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7535B" w14:textId="77777777" w:rsidR="009D7A1E" w:rsidRDefault="009D7A1E"/>
    <w:p w14:paraId="0C95AAA5" w14:textId="77777777" w:rsidR="001843B4" w:rsidRDefault="001843B4"/>
    <w:p w14:paraId="64C03496" w14:textId="77777777" w:rsidR="001843B4" w:rsidRDefault="001843B4" w:rsidP="001843B4">
      <w:pPr>
        <w:jc w:val="center"/>
        <w:rPr>
          <w:rFonts w:ascii="Sylfaen" w:hAnsi="Sylfaen"/>
          <w:b/>
          <w:sz w:val="56"/>
          <w:szCs w:val="56"/>
          <w:u w:val="single"/>
        </w:rPr>
      </w:pPr>
      <w:r>
        <w:rPr>
          <w:rFonts w:ascii="Sylfaen" w:hAnsi="Sylfaen"/>
          <w:b/>
          <w:sz w:val="56"/>
          <w:szCs w:val="56"/>
          <w:u w:val="single"/>
        </w:rPr>
        <w:t xml:space="preserve">Tregynon </w:t>
      </w:r>
    </w:p>
    <w:p w14:paraId="3CAE449F" w14:textId="77777777" w:rsidR="001843B4" w:rsidRDefault="001843B4" w:rsidP="001843B4">
      <w:pPr>
        <w:jc w:val="center"/>
        <w:rPr>
          <w:rFonts w:ascii="Sylfaen" w:hAnsi="Sylfaen"/>
          <w:b/>
          <w:sz w:val="40"/>
          <w:szCs w:val="40"/>
          <w:u w:val="single"/>
        </w:rPr>
      </w:pPr>
      <w:r>
        <w:rPr>
          <w:rFonts w:ascii="Sylfaen" w:hAnsi="Sylfaen"/>
          <w:b/>
          <w:sz w:val="40"/>
          <w:szCs w:val="40"/>
          <w:u w:val="single"/>
        </w:rPr>
        <w:t>Wind Farm Trust Fund</w:t>
      </w:r>
    </w:p>
    <w:p w14:paraId="048B5158" w14:textId="77777777" w:rsidR="001843B4" w:rsidRDefault="001843B4" w:rsidP="001843B4">
      <w:pPr>
        <w:jc w:val="center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Administrator:  Manon Watkin</w:t>
      </w:r>
    </w:p>
    <w:p w14:paraId="6FBC5EAE" w14:textId="77777777" w:rsidR="001843B4" w:rsidRDefault="001843B4" w:rsidP="001843B4">
      <w:pPr>
        <w:jc w:val="center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Maes Celynog, 39 Tan y Llan, Tregynon, Newtown, Powys SY16 3HA</w:t>
      </w:r>
    </w:p>
    <w:p w14:paraId="28891E84" w14:textId="77777777" w:rsidR="001843B4" w:rsidRDefault="001843B4" w:rsidP="001843B4">
      <w:pPr>
        <w:jc w:val="center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Tel: (01686)650193</w:t>
      </w:r>
    </w:p>
    <w:p w14:paraId="000FB1E2" w14:textId="77777777" w:rsidR="001843B4" w:rsidRDefault="001843B4" w:rsidP="001843B4">
      <w:pPr>
        <w:pStyle w:val="NoSpacing"/>
      </w:pPr>
    </w:p>
    <w:p w14:paraId="7527CEC4" w14:textId="09CBDC52" w:rsidR="001843B4" w:rsidRDefault="001843B4" w:rsidP="001843B4">
      <w:pPr>
        <w:pStyle w:val="NoSpacing"/>
        <w:jc w:val="center"/>
        <w:rPr>
          <w:b/>
          <w:sz w:val="36"/>
          <w:szCs w:val="36"/>
          <w:u w:val="single"/>
        </w:rPr>
      </w:pPr>
      <w:r w:rsidRPr="00302BF8">
        <w:rPr>
          <w:b/>
          <w:sz w:val="36"/>
          <w:szCs w:val="36"/>
          <w:u w:val="single"/>
        </w:rPr>
        <w:t>Annual Report 20</w:t>
      </w:r>
      <w:r w:rsidR="008E3E15">
        <w:rPr>
          <w:b/>
          <w:sz w:val="36"/>
          <w:szCs w:val="36"/>
          <w:u w:val="single"/>
        </w:rPr>
        <w:t>2</w:t>
      </w:r>
      <w:r w:rsidR="00215C3E">
        <w:rPr>
          <w:b/>
          <w:sz w:val="36"/>
          <w:szCs w:val="36"/>
          <w:u w:val="single"/>
        </w:rPr>
        <w:t>4/2025</w:t>
      </w:r>
    </w:p>
    <w:p w14:paraId="28149F6C" w14:textId="77777777" w:rsidR="00914B11" w:rsidRPr="00914B11" w:rsidRDefault="00914B11" w:rsidP="001843B4">
      <w:pPr>
        <w:pStyle w:val="NoSpacing"/>
        <w:jc w:val="center"/>
        <w:rPr>
          <w:b/>
          <w:sz w:val="16"/>
          <w:szCs w:val="16"/>
          <w:u w:val="single"/>
        </w:rPr>
      </w:pPr>
    </w:p>
    <w:p w14:paraId="2DC3E2BA" w14:textId="567403D4" w:rsidR="00EF6B78" w:rsidRDefault="001843B4" w:rsidP="001843B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£</w:t>
      </w:r>
      <w:r w:rsidR="00571441">
        <w:rPr>
          <w:sz w:val="28"/>
          <w:szCs w:val="28"/>
        </w:rPr>
        <w:t>1</w:t>
      </w:r>
      <w:r w:rsidR="00F60444">
        <w:rPr>
          <w:sz w:val="28"/>
          <w:szCs w:val="28"/>
        </w:rPr>
        <w:t>3,856.04</w:t>
      </w:r>
      <w:r>
        <w:rPr>
          <w:sz w:val="28"/>
          <w:szCs w:val="28"/>
        </w:rPr>
        <w:t xml:space="preserve"> was given by </w:t>
      </w:r>
      <w:r w:rsidR="008E3E15">
        <w:rPr>
          <w:sz w:val="28"/>
          <w:szCs w:val="28"/>
        </w:rPr>
        <w:t>Mynydd Clogau Wind</w:t>
      </w:r>
      <w:r>
        <w:rPr>
          <w:sz w:val="28"/>
          <w:szCs w:val="28"/>
        </w:rPr>
        <w:t xml:space="preserve"> for the 20</w:t>
      </w:r>
      <w:r w:rsidR="008E3E15">
        <w:rPr>
          <w:sz w:val="28"/>
          <w:szCs w:val="28"/>
        </w:rPr>
        <w:t>2</w:t>
      </w:r>
      <w:r w:rsidR="00F60444">
        <w:rPr>
          <w:sz w:val="28"/>
          <w:szCs w:val="28"/>
        </w:rPr>
        <w:t>4/2025</w:t>
      </w:r>
      <w:r>
        <w:rPr>
          <w:sz w:val="28"/>
          <w:szCs w:val="28"/>
        </w:rPr>
        <w:t xml:space="preserve"> year for distribution to the community</w:t>
      </w:r>
      <w:r w:rsidR="00914B11">
        <w:rPr>
          <w:sz w:val="28"/>
          <w:szCs w:val="28"/>
        </w:rPr>
        <w:t xml:space="preserve">. </w:t>
      </w:r>
    </w:p>
    <w:p w14:paraId="72E6B7CE" w14:textId="77777777" w:rsidR="00182AD0" w:rsidRDefault="00182AD0" w:rsidP="001843B4">
      <w:pPr>
        <w:pStyle w:val="NoSpacing"/>
        <w:rPr>
          <w:sz w:val="28"/>
          <w:szCs w:val="28"/>
        </w:rPr>
      </w:pPr>
    </w:p>
    <w:p w14:paraId="478865F0" w14:textId="145771EB" w:rsidR="00571441" w:rsidRDefault="00F60444" w:rsidP="001843B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The Trustees have continued to advertise in the community a month prior to each meeting. This </w:t>
      </w:r>
      <w:proofErr w:type="gramStart"/>
      <w:r>
        <w:rPr>
          <w:sz w:val="28"/>
          <w:szCs w:val="28"/>
        </w:rPr>
        <w:t>is</w:t>
      </w:r>
      <w:proofErr w:type="gramEnd"/>
      <w:r>
        <w:rPr>
          <w:sz w:val="28"/>
          <w:szCs w:val="28"/>
        </w:rPr>
        <w:t xml:space="preserve"> </w:t>
      </w:r>
      <w:r w:rsidR="00837D4A">
        <w:rPr>
          <w:sz w:val="28"/>
          <w:szCs w:val="28"/>
        </w:rPr>
        <w:t>proved</w:t>
      </w:r>
      <w:r>
        <w:rPr>
          <w:sz w:val="28"/>
          <w:szCs w:val="28"/>
        </w:rPr>
        <w:t xml:space="preserve"> to be successful, and the Trust has received 26 applications over the year. </w:t>
      </w:r>
    </w:p>
    <w:p w14:paraId="3BC9B974" w14:textId="77777777" w:rsidR="00182AD0" w:rsidRDefault="00182AD0" w:rsidP="001843B4">
      <w:pPr>
        <w:pStyle w:val="NoSpacing"/>
        <w:rPr>
          <w:sz w:val="28"/>
          <w:szCs w:val="28"/>
        </w:rPr>
      </w:pPr>
    </w:p>
    <w:p w14:paraId="2E1C5136" w14:textId="070DCEF7" w:rsidR="00182AD0" w:rsidRDefault="007C1401" w:rsidP="001843B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The Trustees have supported </w:t>
      </w:r>
      <w:r w:rsidR="00F60444">
        <w:rPr>
          <w:sz w:val="28"/>
          <w:szCs w:val="28"/>
        </w:rPr>
        <w:t>14</w:t>
      </w:r>
      <w:r>
        <w:rPr>
          <w:sz w:val="28"/>
          <w:szCs w:val="28"/>
        </w:rPr>
        <w:t xml:space="preserve"> students this </w:t>
      </w:r>
      <w:r w:rsidR="00F60444">
        <w:rPr>
          <w:sz w:val="28"/>
          <w:szCs w:val="28"/>
        </w:rPr>
        <w:t>year and</w:t>
      </w:r>
      <w:r w:rsidR="00182AD0">
        <w:rPr>
          <w:sz w:val="28"/>
          <w:szCs w:val="28"/>
        </w:rPr>
        <w:t xml:space="preserve"> help</w:t>
      </w:r>
      <w:r w:rsidR="00914B11">
        <w:rPr>
          <w:sz w:val="28"/>
          <w:szCs w:val="28"/>
        </w:rPr>
        <w:t>ed to</w:t>
      </w:r>
      <w:r w:rsidR="00182AD0">
        <w:rPr>
          <w:sz w:val="28"/>
          <w:szCs w:val="28"/>
        </w:rPr>
        <w:t xml:space="preserve"> support the delivery of an educational program </w:t>
      </w:r>
      <w:r w:rsidR="00914B11">
        <w:rPr>
          <w:sz w:val="28"/>
          <w:szCs w:val="28"/>
        </w:rPr>
        <w:t>for Dyslexic pupils</w:t>
      </w:r>
      <w:r w:rsidR="00182AD0">
        <w:rPr>
          <w:sz w:val="28"/>
          <w:szCs w:val="28"/>
        </w:rPr>
        <w:t xml:space="preserve"> in Ysgol </w:t>
      </w:r>
      <w:proofErr w:type="spellStart"/>
      <w:r w:rsidR="00182AD0">
        <w:rPr>
          <w:sz w:val="28"/>
          <w:szCs w:val="28"/>
        </w:rPr>
        <w:t>RhiwBechan</w:t>
      </w:r>
      <w:proofErr w:type="spellEnd"/>
      <w:r w:rsidR="00F60444">
        <w:rPr>
          <w:sz w:val="28"/>
          <w:szCs w:val="28"/>
        </w:rPr>
        <w:t xml:space="preserve"> for a second year running</w:t>
      </w:r>
      <w:r w:rsidR="00182AD0">
        <w:rPr>
          <w:sz w:val="28"/>
          <w:szCs w:val="28"/>
        </w:rPr>
        <w:t xml:space="preserve">. </w:t>
      </w:r>
      <w:r w:rsidR="00F60444">
        <w:rPr>
          <w:sz w:val="28"/>
          <w:szCs w:val="28"/>
        </w:rPr>
        <w:t>The school was</w:t>
      </w:r>
      <w:r w:rsidR="00837D4A">
        <w:rPr>
          <w:sz w:val="28"/>
          <w:szCs w:val="28"/>
        </w:rPr>
        <w:t xml:space="preserve"> also</w:t>
      </w:r>
      <w:r w:rsidR="00F60444">
        <w:rPr>
          <w:sz w:val="28"/>
          <w:szCs w:val="28"/>
        </w:rPr>
        <w:t xml:space="preserve"> awarded two grants this year, one for renewing the yard markings and the second for making the site safe by carrying out tree maintenance. </w:t>
      </w:r>
    </w:p>
    <w:p w14:paraId="4E65B161" w14:textId="77777777" w:rsidR="00F60444" w:rsidRDefault="00F60444" w:rsidP="001843B4">
      <w:pPr>
        <w:pStyle w:val="NoSpacing"/>
        <w:rPr>
          <w:sz w:val="28"/>
          <w:szCs w:val="28"/>
        </w:rPr>
      </w:pPr>
    </w:p>
    <w:p w14:paraId="5274AE69" w14:textId="4160B342" w:rsidR="00837D4A" w:rsidRDefault="00E81EFB" w:rsidP="001843B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Tregynon has been an active community with drama and pantomime performances by </w:t>
      </w:r>
      <w:proofErr w:type="spellStart"/>
      <w:r>
        <w:rPr>
          <w:sz w:val="28"/>
          <w:szCs w:val="28"/>
        </w:rPr>
        <w:t>Tregynon</w:t>
      </w:r>
      <w:proofErr w:type="spellEnd"/>
      <w:r>
        <w:rPr>
          <w:sz w:val="28"/>
          <w:szCs w:val="28"/>
        </w:rPr>
        <w:t xml:space="preserve"> Young Farmers and the </w:t>
      </w:r>
      <w:proofErr w:type="spellStart"/>
      <w:r>
        <w:rPr>
          <w:sz w:val="28"/>
          <w:szCs w:val="28"/>
        </w:rPr>
        <w:t>Tregynon</w:t>
      </w:r>
      <w:proofErr w:type="spellEnd"/>
      <w:r>
        <w:rPr>
          <w:sz w:val="28"/>
          <w:szCs w:val="28"/>
        </w:rPr>
        <w:t xml:space="preserve"> Community Players.  </w:t>
      </w:r>
      <w:r w:rsidR="00837D4A">
        <w:rPr>
          <w:sz w:val="28"/>
          <w:szCs w:val="28"/>
        </w:rPr>
        <w:t xml:space="preserve">The Community Centre has had an upgraded PA system to help support these performances. The Knit and Natter group have been busy knitting and crocheting red poppies to form a poppy waterfall for </w:t>
      </w:r>
      <w:r w:rsidR="006563C5">
        <w:rPr>
          <w:sz w:val="28"/>
          <w:szCs w:val="28"/>
        </w:rPr>
        <w:t>R</w:t>
      </w:r>
      <w:r w:rsidR="00837D4A">
        <w:rPr>
          <w:sz w:val="28"/>
          <w:szCs w:val="28"/>
        </w:rPr>
        <w:t>emembrance</w:t>
      </w:r>
      <w:r w:rsidR="006563C5">
        <w:rPr>
          <w:sz w:val="28"/>
          <w:szCs w:val="28"/>
        </w:rPr>
        <w:t xml:space="preserve"> Sunday</w:t>
      </w:r>
      <w:r w:rsidR="00837D4A">
        <w:rPr>
          <w:sz w:val="28"/>
          <w:szCs w:val="28"/>
        </w:rPr>
        <w:t xml:space="preserve"> and a new Curling group has been formed. </w:t>
      </w:r>
      <w:r w:rsidR="006563C5">
        <w:rPr>
          <w:sz w:val="28"/>
          <w:szCs w:val="28"/>
        </w:rPr>
        <w:t>All</w:t>
      </w:r>
      <w:r w:rsidR="00837D4A">
        <w:rPr>
          <w:sz w:val="28"/>
          <w:szCs w:val="28"/>
        </w:rPr>
        <w:t xml:space="preserve"> these events and projects have been advertised in the local </w:t>
      </w:r>
      <w:proofErr w:type="spellStart"/>
      <w:r w:rsidR="00837D4A">
        <w:rPr>
          <w:sz w:val="28"/>
          <w:szCs w:val="28"/>
        </w:rPr>
        <w:t>Tregynon</w:t>
      </w:r>
      <w:proofErr w:type="spellEnd"/>
      <w:r w:rsidR="00837D4A">
        <w:rPr>
          <w:sz w:val="28"/>
          <w:szCs w:val="28"/>
        </w:rPr>
        <w:t xml:space="preserve"> Times</w:t>
      </w:r>
      <w:r w:rsidR="006563C5">
        <w:rPr>
          <w:sz w:val="28"/>
          <w:szCs w:val="28"/>
        </w:rPr>
        <w:t xml:space="preserve"> who also </w:t>
      </w:r>
      <w:proofErr w:type="spellStart"/>
      <w:r w:rsidR="006563C5">
        <w:rPr>
          <w:sz w:val="28"/>
          <w:szCs w:val="28"/>
        </w:rPr>
        <w:t>feceive</w:t>
      </w:r>
      <w:proofErr w:type="spellEnd"/>
      <w:r w:rsidR="006563C5">
        <w:rPr>
          <w:sz w:val="28"/>
          <w:szCs w:val="28"/>
        </w:rPr>
        <w:t xml:space="preserve"> support from the Trustees</w:t>
      </w:r>
      <w:r w:rsidR="00837D4A">
        <w:rPr>
          <w:sz w:val="28"/>
          <w:szCs w:val="28"/>
        </w:rPr>
        <w:t xml:space="preserve">.  </w:t>
      </w:r>
    </w:p>
    <w:p w14:paraId="658EE22F" w14:textId="77777777" w:rsidR="00837D4A" w:rsidRDefault="00837D4A" w:rsidP="001843B4">
      <w:pPr>
        <w:pStyle w:val="NoSpacing"/>
        <w:rPr>
          <w:sz w:val="28"/>
          <w:szCs w:val="28"/>
        </w:rPr>
      </w:pPr>
    </w:p>
    <w:p w14:paraId="6012BED1" w14:textId="081DDC26" w:rsidR="00E81EFB" w:rsidRDefault="00E81EFB" w:rsidP="001843B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The Trustees were </w:t>
      </w:r>
      <w:r w:rsidR="006563C5">
        <w:rPr>
          <w:sz w:val="28"/>
          <w:szCs w:val="28"/>
        </w:rPr>
        <w:t>pleased</w:t>
      </w:r>
      <w:r>
        <w:rPr>
          <w:sz w:val="28"/>
          <w:szCs w:val="28"/>
        </w:rPr>
        <w:t xml:space="preserve"> to award funds to support such community events bringing the residents </w:t>
      </w:r>
      <w:r w:rsidR="008B625D">
        <w:rPr>
          <w:sz w:val="28"/>
          <w:szCs w:val="28"/>
        </w:rPr>
        <w:t xml:space="preserve">of Tregynon </w:t>
      </w:r>
      <w:r>
        <w:rPr>
          <w:sz w:val="28"/>
          <w:szCs w:val="28"/>
        </w:rPr>
        <w:t xml:space="preserve">together. </w:t>
      </w:r>
    </w:p>
    <w:p w14:paraId="2176547A" w14:textId="77777777" w:rsidR="00E81EFB" w:rsidRDefault="00E81EFB" w:rsidP="001843B4">
      <w:pPr>
        <w:pStyle w:val="NoSpacing"/>
        <w:rPr>
          <w:sz w:val="28"/>
          <w:szCs w:val="28"/>
        </w:rPr>
      </w:pPr>
    </w:p>
    <w:p w14:paraId="3D7E5126" w14:textId="1141A33B" w:rsidR="00914B11" w:rsidRDefault="00182AD0" w:rsidP="00914B1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14B11">
        <w:rPr>
          <w:sz w:val="28"/>
          <w:szCs w:val="28"/>
        </w:rPr>
        <w:t>T</w:t>
      </w:r>
      <w:r w:rsidR="00E81EFB">
        <w:rPr>
          <w:sz w:val="28"/>
          <w:szCs w:val="28"/>
        </w:rPr>
        <w:t>wo applications</w:t>
      </w:r>
      <w:r w:rsidR="00914B11">
        <w:rPr>
          <w:sz w:val="28"/>
          <w:szCs w:val="28"/>
        </w:rPr>
        <w:t xml:space="preserve"> were</w:t>
      </w:r>
      <w:r w:rsidR="00E81EFB">
        <w:rPr>
          <w:sz w:val="28"/>
          <w:szCs w:val="28"/>
        </w:rPr>
        <w:t xml:space="preserve"> declined due to not meeting the</w:t>
      </w:r>
      <w:r w:rsidR="008B625D">
        <w:rPr>
          <w:sz w:val="28"/>
          <w:szCs w:val="28"/>
        </w:rPr>
        <w:t xml:space="preserve"> Trusts</w:t>
      </w:r>
      <w:r w:rsidR="00E81EFB">
        <w:rPr>
          <w:sz w:val="28"/>
          <w:szCs w:val="28"/>
        </w:rPr>
        <w:t xml:space="preserve"> criteria</w:t>
      </w:r>
      <w:r w:rsidR="008B625D">
        <w:rPr>
          <w:sz w:val="28"/>
          <w:szCs w:val="28"/>
        </w:rPr>
        <w:t xml:space="preserve">. </w:t>
      </w:r>
    </w:p>
    <w:p w14:paraId="5F567881" w14:textId="6686C0F5" w:rsidR="001843B4" w:rsidRDefault="00914B11" w:rsidP="00914B1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A</w:t>
      </w:r>
      <w:r w:rsidR="00EB0958">
        <w:rPr>
          <w:sz w:val="28"/>
          <w:szCs w:val="28"/>
        </w:rPr>
        <w:t xml:space="preserve"> </w:t>
      </w:r>
      <w:r w:rsidR="001843B4">
        <w:rPr>
          <w:sz w:val="28"/>
          <w:szCs w:val="28"/>
        </w:rPr>
        <w:t xml:space="preserve">total </w:t>
      </w:r>
      <w:r w:rsidR="008A4B69">
        <w:rPr>
          <w:sz w:val="28"/>
          <w:szCs w:val="28"/>
        </w:rPr>
        <w:t>of £</w:t>
      </w:r>
      <w:r w:rsidR="00EB0958">
        <w:rPr>
          <w:sz w:val="28"/>
          <w:szCs w:val="28"/>
        </w:rPr>
        <w:t>1</w:t>
      </w:r>
      <w:r w:rsidR="00837D4A">
        <w:rPr>
          <w:sz w:val="28"/>
          <w:szCs w:val="28"/>
        </w:rPr>
        <w:t>7,171.00</w:t>
      </w:r>
      <w:r w:rsidR="001843B4">
        <w:rPr>
          <w:sz w:val="28"/>
          <w:szCs w:val="28"/>
        </w:rPr>
        <w:t xml:space="preserve"> was awarded in grants over the year. </w:t>
      </w:r>
    </w:p>
    <w:p w14:paraId="1359D28B" w14:textId="77777777" w:rsidR="001843B4" w:rsidRPr="00302BF8" w:rsidRDefault="001843B4" w:rsidP="001843B4">
      <w:pPr>
        <w:pStyle w:val="NoSpacing"/>
        <w:rPr>
          <w:sz w:val="28"/>
          <w:szCs w:val="28"/>
        </w:rPr>
      </w:pPr>
    </w:p>
    <w:p w14:paraId="77EEE4A0" w14:textId="77777777" w:rsidR="001843B4" w:rsidRDefault="001843B4" w:rsidP="001843B4">
      <w:pPr>
        <w:pStyle w:val="NoSpacing"/>
      </w:pPr>
    </w:p>
    <w:p w14:paraId="22C5CEEE" w14:textId="77777777" w:rsidR="001843B4" w:rsidRDefault="001843B4" w:rsidP="001843B4">
      <w:pPr>
        <w:pStyle w:val="NoSpacing"/>
        <w:rPr>
          <w:rFonts w:ascii="Sylfaen" w:hAnsi="Sylfaen" w:cs="Arial"/>
          <w:sz w:val="28"/>
          <w:szCs w:val="28"/>
        </w:rPr>
      </w:pPr>
    </w:p>
    <w:p w14:paraId="19A03D3B" w14:textId="77777777" w:rsidR="001843B4" w:rsidRDefault="001843B4" w:rsidP="001843B4">
      <w:pPr>
        <w:pStyle w:val="NoSpacing"/>
        <w:rPr>
          <w:rFonts w:ascii="Sylfaen" w:hAnsi="Sylfaen" w:cs="Arial"/>
          <w:sz w:val="20"/>
          <w:szCs w:val="20"/>
        </w:rPr>
      </w:pPr>
    </w:p>
    <w:p w14:paraId="3359BFD3" w14:textId="77777777" w:rsidR="001843B4" w:rsidRDefault="001843B4" w:rsidP="001843B4">
      <w:pPr>
        <w:pStyle w:val="NoSpacing"/>
        <w:rPr>
          <w:rFonts w:ascii="Sylfaen" w:hAnsi="Sylfaen" w:cs="Arial"/>
          <w:sz w:val="20"/>
          <w:szCs w:val="20"/>
        </w:rPr>
      </w:pPr>
    </w:p>
    <w:p w14:paraId="1520CEC2" w14:textId="77777777" w:rsidR="001843B4" w:rsidRDefault="001843B4" w:rsidP="001843B4">
      <w:pPr>
        <w:pStyle w:val="NoSpacing"/>
        <w:rPr>
          <w:rFonts w:ascii="Sylfaen" w:hAnsi="Sylfaen" w:cs="Arial"/>
          <w:sz w:val="20"/>
          <w:szCs w:val="20"/>
        </w:rPr>
      </w:pPr>
    </w:p>
    <w:p w14:paraId="26A8986F" w14:textId="77777777" w:rsidR="001843B4" w:rsidRDefault="001843B4" w:rsidP="001843B4">
      <w:pPr>
        <w:pStyle w:val="NoSpacing"/>
        <w:rPr>
          <w:rFonts w:ascii="Sylfaen" w:hAnsi="Sylfaen" w:cs="Arial"/>
          <w:sz w:val="28"/>
          <w:szCs w:val="28"/>
        </w:rPr>
      </w:pPr>
    </w:p>
    <w:p w14:paraId="2CEC9764" w14:textId="77777777" w:rsidR="001843B4" w:rsidRPr="00DF5C7E" w:rsidRDefault="001843B4" w:rsidP="001843B4">
      <w:pPr>
        <w:pStyle w:val="NoSpacing"/>
        <w:rPr>
          <w:rFonts w:ascii="Sylfaen" w:hAnsi="Sylfaen" w:cs="Arial"/>
          <w:sz w:val="28"/>
          <w:szCs w:val="28"/>
        </w:rPr>
      </w:pPr>
    </w:p>
    <w:p w14:paraId="0B78B298" w14:textId="77777777" w:rsidR="001843B4" w:rsidRDefault="001843B4"/>
    <w:sectPr w:rsidR="001843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F67B7"/>
    <w:multiLevelType w:val="hybridMultilevel"/>
    <w:tmpl w:val="69DA41E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90972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3B4"/>
    <w:rsid w:val="00094509"/>
    <w:rsid w:val="00161159"/>
    <w:rsid w:val="00182AD0"/>
    <w:rsid w:val="001843B4"/>
    <w:rsid w:val="001A32E5"/>
    <w:rsid w:val="001E1B79"/>
    <w:rsid w:val="001F24DA"/>
    <w:rsid w:val="00215C3E"/>
    <w:rsid w:val="00514D22"/>
    <w:rsid w:val="00571441"/>
    <w:rsid w:val="00594B41"/>
    <w:rsid w:val="006563C5"/>
    <w:rsid w:val="00721961"/>
    <w:rsid w:val="00742A6C"/>
    <w:rsid w:val="0078395A"/>
    <w:rsid w:val="007C1401"/>
    <w:rsid w:val="007F28D4"/>
    <w:rsid w:val="00813DCE"/>
    <w:rsid w:val="00837D4A"/>
    <w:rsid w:val="00865B03"/>
    <w:rsid w:val="008A4B69"/>
    <w:rsid w:val="008B625D"/>
    <w:rsid w:val="008E3E15"/>
    <w:rsid w:val="00914B11"/>
    <w:rsid w:val="009D7A1E"/>
    <w:rsid w:val="00B23630"/>
    <w:rsid w:val="00B9179B"/>
    <w:rsid w:val="00BE09EF"/>
    <w:rsid w:val="00BE55E3"/>
    <w:rsid w:val="00C03EE9"/>
    <w:rsid w:val="00E81EFB"/>
    <w:rsid w:val="00EB0958"/>
    <w:rsid w:val="00EF6B78"/>
    <w:rsid w:val="00F6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3428F"/>
  <w15:chartTrackingRefBased/>
  <w15:docId w15:val="{ACE29E84-CEE3-4E78-918A-D91B6EE2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43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Thelma</dc:creator>
  <cp:keywords/>
  <dc:description/>
  <cp:lastModifiedBy>Manon Watkin (Ysgol Bro Caereinion)</cp:lastModifiedBy>
  <cp:revision>2</cp:revision>
  <cp:lastPrinted>2022-07-02T20:43:00Z</cp:lastPrinted>
  <dcterms:created xsi:type="dcterms:W3CDTF">2025-05-10T21:54:00Z</dcterms:created>
  <dcterms:modified xsi:type="dcterms:W3CDTF">2025-05-10T21:54:00Z</dcterms:modified>
</cp:coreProperties>
</file>